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EF9" w:rsidRPr="00832622" w:rsidRDefault="00912EF9" w:rsidP="000D2603">
      <w:pPr>
        <w:spacing w:line="192" w:lineRule="atLeast"/>
        <w:jc w:val="both"/>
        <w:rPr>
          <w:rFonts w:ascii="Arial" w:hAnsi="Arial" w:cs="Arial"/>
          <w:b/>
          <w:sz w:val="28"/>
          <w:szCs w:val="28"/>
          <w:lang w:eastAsia="en-US"/>
        </w:rPr>
      </w:pPr>
      <w:r w:rsidRPr="00832622">
        <w:rPr>
          <w:rFonts w:ascii="Arial" w:hAnsi="Arial" w:cs="Arial"/>
          <w:b/>
          <w:sz w:val="28"/>
          <w:szCs w:val="28"/>
          <w:lang w:eastAsia="en-US"/>
        </w:rPr>
        <w:t>Priloga 2:</w:t>
      </w:r>
      <w:r w:rsidR="00832622" w:rsidRPr="00832622">
        <w:rPr>
          <w:rFonts w:ascii="Arial" w:hAnsi="Arial" w:cs="Arial"/>
          <w:b/>
          <w:sz w:val="28"/>
          <w:szCs w:val="28"/>
          <w:lang w:eastAsia="en-US"/>
        </w:rPr>
        <w:t xml:space="preserve"> Infrastruktura</w:t>
      </w:r>
      <w:r w:rsidR="00832622">
        <w:rPr>
          <w:rFonts w:ascii="Arial" w:hAnsi="Arial" w:cs="Arial"/>
          <w:b/>
          <w:sz w:val="28"/>
          <w:szCs w:val="28"/>
          <w:lang w:eastAsia="en-US"/>
        </w:rPr>
        <w:t>, ki je predmet vzdrževanja</w:t>
      </w:r>
      <w:r w:rsidR="00832622" w:rsidRPr="00832622">
        <w:rPr>
          <w:rFonts w:ascii="Arial" w:hAnsi="Arial" w:cs="Arial"/>
          <w:b/>
          <w:sz w:val="28"/>
          <w:szCs w:val="28"/>
          <w:lang w:eastAsia="en-US"/>
        </w:rPr>
        <w:t xml:space="preserve"> in potreben material</w:t>
      </w:r>
    </w:p>
    <w:p w:rsidR="00832622" w:rsidRPr="00832622" w:rsidRDefault="00832622" w:rsidP="00832622">
      <w:pPr>
        <w:spacing w:line="192" w:lineRule="atLeast"/>
        <w:rPr>
          <w:rFonts w:ascii="Arial" w:hAnsi="Arial" w:cs="Arial"/>
          <w:b/>
          <w:sz w:val="20"/>
          <w:szCs w:val="20"/>
          <w:lang w:eastAsia="en-US"/>
        </w:rPr>
      </w:pPr>
    </w:p>
    <w:p w:rsidR="00832622" w:rsidRPr="00832622" w:rsidRDefault="00832622" w:rsidP="00832622">
      <w:pPr>
        <w:spacing w:line="192" w:lineRule="atLeast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:rsidR="00912EF9" w:rsidRDefault="00832622" w:rsidP="00832622">
      <w:pPr>
        <w:pStyle w:val="Odstavekseznama"/>
        <w:numPr>
          <w:ilvl w:val="0"/>
          <w:numId w:val="4"/>
        </w:numPr>
        <w:spacing w:line="192" w:lineRule="atLeast"/>
        <w:jc w:val="both"/>
        <w:rPr>
          <w:rFonts w:ascii="Arial" w:hAnsi="Arial" w:cs="Arial"/>
          <w:b/>
          <w:lang w:eastAsia="en-US"/>
        </w:rPr>
      </w:pPr>
      <w:r w:rsidRPr="00832622">
        <w:rPr>
          <w:rFonts w:ascii="Arial" w:hAnsi="Arial" w:cs="Arial"/>
          <w:b/>
          <w:lang w:eastAsia="en-US"/>
        </w:rPr>
        <w:t>Visoko varni sistemski prostor 1 v poslovni stavbi Elektro Maribor d.d., Vetrinjska ulica 2, 2000 Maribor</w:t>
      </w:r>
    </w:p>
    <w:p w:rsidR="00832622" w:rsidRDefault="00832622" w:rsidP="00832622">
      <w:pPr>
        <w:spacing w:line="192" w:lineRule="atLeast"/>
        <w:ind w:left="360"/>
        <w:jc w:val="both"/>
        <w:rPr>
          <w:rFonts w:ascii="Arial" w:hAnsi="Arial" w:cs="Arial"/>
          <w:b/>
          <w:lang w:eastAsia="en-US"/>
        </w:rPr>
      </w:pPr>
    </w:p>
    <w:p w:rsidR="00832622" w:rsidRPr="00832622" w:rsidRDefault="00832622" w:rsidP="00832622">
      <w:pPr>
        <w:spacing w:line="192" w:lineRule="atLeast"/>
        <w:ind w:left="360"/>
        <w:jc w:val="both"/>
        <w:rPr>
          <w:rFonts w:ascii="Arial" w:hAnsi="Arial" w:cs="Arial"/>
          <w:lang w:eastAsia="en-US"/>
        </w:rPr>
      </w:pPr>
      <w:r w:rsidRPr="00832622">
        <w:rPr>
          <w:rFonts w:ascii="Arial" w:hAnsi="Arial" w:cs="Arial"/>
          <w:lang w:eastAsia="en-US"/>
        </w:rPr>
        <w:t>Infrastruktura</w:t>
      </w:r>
      <w:r>
        <w:rPr>
          <w:rFonts w:ascii="Arial" w:hAnsi="Arial" w:cs="Arial"/>
          <w:lang w:eastAsia="en-US"/>
        </w:rPr>
        <w:t>, ki je predmet vzdrževanja:</w:t>
      </w:r>
    </w:p>
    <w:p w:rsidR="00912EF9" w:rsidRPr="00832622" w:rsidRDefault="00912EF9" w:rsidP="00832622">
      <w:pPr>
        <w:pStyle w:val="Odstavekseznama"/>
        <w:numPr>
          <w:ilvl w:val="0"/>
          <w:numId w:val="5"/>
        </w:numPr>
        <w:spacing w:line="192" w:lineRule="atLeast"/>
        <w:jc w:val="both"/>
        <w:rPr>
          <w:rFonts w:ascii="Arial" w:hAnsi="Arial" w:cs="Arial"/>
        </w:rPr>
      </w:pPr>
      <w:r w:rsidRPr="00832622">
        <w:rPr>
          <w:rFonts w:ascii="Arial" w:hAnsi="Arial" w:cs="Arial"/>
        </w:rPr>
        <w:t>Visoko varen sistemski prostor tip NTR 10E (proizvajalec NTR Inženiring)</w:t>
      </w:r>
    </w:p>
    <w:p w:rsidR="00912EF9" w:rsidRPr="00832622" w:rsidRDefault="00912EF9" w:rsidP="00832622">
      <w:pPr>
        <w:pStyle w:val="Odstavekseznama"/>
        <w:numPr>
          <w:ilvl w:val="0"/>
          <w:numId w:val="5"/>
        </w:numPr>
        <w:spacing w:line="192" w:lineRule="atLeast"/>
        <w:jc w:val="both"/>
        <w:rPr>
          <w:rFonts w:ascii="Arial" w:hAnsi="Arial" w:cs="Arial"/>
        </w:rPr>
      </w:pPr>
      <w:r w:rsidRPr="00832622">
        <w:rPr>
          <w:rFonts w:ascii="Arial" w:hAnsi="Arial" w:cs="Arial"/>
        </w:rPr>
        <w:t>Tehnično hlajenje RITTAL LCP</w:t>
      </w:r>
    </w:p>
    <w:p w:rsidR="00912EF9" w:rsidRPr="00832622" w:rsidRDefault="00912EF9" w:rsidP="00832622">
      <w:pPr>
        <w:pStyle w:val="Odstavekseznama"/>
        <w:numPr>
          <w:ilvl w:val="0"/>
          <w:numId w:val="5"/>
        </w:numPr>
        <w:spacing w:line="192" w:lineRule="atLeast"/>
        <w:jc w:val="both"/>
        <w:rPr>
          <w:rFonts w:ascii="Arial" w:hAnsi="Arial" w:cs="Arial"/>
        </w:rPr>
      </w:pPr>
      <w:r w:rsidRPr="00832622">
        <w:rPr>
          <w:rFonts w:ascii="Arial" w:hAnsi="Arial" w:cs="Arial"/>
        </w:rPr>
        <w:t>Hladilni sistem energetskega prostora DAIKIN FTXM35K3V1B</w:t>
      </w:r>
    </w:p>
    <w:p w:rsidR="00912EF9" w:rsidRPr="00832622" w:rsidRDefault="00912EF9" w:rsidP="00832622">
      <w:pPr>
        <w:pStyle w:val="Odstavekseznama"/>
        <w:numPr>
          <w:ilvl w:val="0"/>
          <w:numId w:val="5"/>
        </w:numPr>
        <w:spacing w:line="192" w:lineRule="atLeast"/>
        <w:jc w:val="both"/>
        <w:rPr>
          <w:rFonts w:ascii="Arial" w:hAnsi="Arial" w:cs="Arial"/>
        </w:rPr>
      </w:pPr>
      <w:r w:rsidRPr="00832622">
        <w:rPr>
          <w:rFonts w:ascii="Arial" w:hAnsi="Arial" w:cs="Arial"/>
        </w:rPr>
        <w:t xml:space="preserve">Brezprekinitveno napajanje UPS </w:t>
      </w:r>
      <w:proofErr w:type="spellStart"/>
      <w:r w:rsidRPr="00832622">
        <w:rPr>
          <w:rFonts w:ascii="Arial" w:hAnsi="Arial" w:cs="Arial"/>
        </w:rPr>
        <w:t>Vertiv</w:t>
      </w:r>
      <w:proofErr w:type="spellEnd"/>
      <w:r w:rsidRPr="00832622">
        <w:rPr>
          <w:rFonts w:ascii="Arial" w:hAnsi="Arial" w:cs="Arial"/>
        </w:rPr>
        <w:t xml:space="preserve"> LIBERT ITA2 5-</w:t>
      </w:r>
      <w:r w:rsidR="00F40E6E" w:rsidRPr="00832622">
        <w:rPr>
          <w:rFonts w:ascii="Arial" w:hAnsi="Arial" w:cs="Arial"/>
        </w:rPr>
        <w:t>2</w:t>
      </w:r>
      <w:r w:rsidRPr="00832622">
        <w:rPr>
          <w:rFonts w:ascii="Arial" w:hAnsi="Arial" w:cs="Arial"/>
        </w:rPr>
        <w:t>0kVA</w:t>
      </w:r>
    </w:p>
    <w:p w:rsidR="00912EF9" w:rsidRPr="00832622" w:rsidRDefault="00912EF9" w:rsidP="00832622">
      <w:pPr>
        <w:pStyle w:val="Odstavekseznama"/>
        <w:numPr>
          <w:ilvl w:val="0"/>
          <w:numId w:val="5"/>
        </w:numPr>
        <w:spacing w:line="192" w:lineRule="atLeast"/>
        <w:jc w:val="both"/>
        <w:rPr>
          <w:rFonts w:ascii="Arial" w:hAnsi="Arial" w:cs="Arial"/>
        </w:rPr>
      </w:pPr>
      <w:r w:rsidRPr="00832622">
        <w:rPr>
          <w:rFonts w:ascii="Arial" w:hAnsi="Arial" w:cs="Arial"/>
        </w:rPr>
        <w:t>Diesel električni agregat NTR_CDEA 110/85kVA (proizvajalec NTR Inženiring)</w:t>
      </w:r>
    </w:p>
    <w:p w:rsidR="00912EF9" w:rsidRDefault="00912EF9" w:rsidP="00832622">
      <w:pPr>
        <w:pStyle w:val="Odstavekseznama"/>
        <w:numPr>
          <w:ilvl w:val="0"/>
          <w:numId w:val="5"/>
        </w:numPr>
        <w:spacing w:line="192" w:lineRule="atLeast"/>
        <w:jc w:val="both"/>
        <w:rPr>
          <w:rFonts w:ascii="Arial" w:hAnsi="Arial" w:cs="Arial"/>
        </w:rPr>
      </w:pPr>
      <w:r w:rsidRPr="00832622">
        <w:rPr>
          <w:rFonts w:ascii="Arial" w:hAnsi="Arial" w:cs="Arial"/>
        </w:rPr>
        <w:t>Nadzorni sistem NTR DCIM (proizvajalec NTR Inženiring)</w:t>
      </w:r>
    </w:p>
    <w:p w:rsidR="00832622" w:rsidRDefault="00832622" w:rsidP="00832622">
      <w:pPr>
        <w:spacing w:line="192" w:lineRule="atLeast"/>
        <w:jc w:val="both"/>
        <w:rPr>
          <w:rFonts w:ascii="Arial" w:hAnsi="Arial" w:cs="Arial"/>
        </w:rPr>
      </w:pPr>
    </w:p>
    <w:tbl>
      <w:tblPr>
        <w:tblStyle w:val="Tabelamrea"/>
        <w:tblW w:w="8282" w:type="dxa"/>
        <w:tblInd w:w="360" w:type="dxa"/>
        <w:tblLook w:val="04A0" w:firstRow="1" w:lastRow="0" w:firstColumn="1" w:lastColumn="0" w:noHBand="0" w:noVBand="1"/>
      </w:tblPr>
      <w:tblGrid>
        <w:gridCol w:w="4030"/>
        <w:gridCol w:w="1275"/>
        <w:gridCol w:w="2977"/>
      </w:tblGrid>
      <w:tr w:rsidR="00832622" w:rsidRPr="007E5C3C" w:rsidTr="00E868C7">
        <w:tc>
          <w:tcPr>
            <w:tcW w:w="4030" w:type="dxa"/>
          </w:tcPr>
          <w:p w:rsidR="00832622" w:rsidRPr="007E5C3C" w:rsidRDefault="00832622" w:rsidP="00832622">
            <w:pPr>
              <w:spacing w:line="192" w:lineRule="atLeast"/>
              <w:jc w:val="center"/>
              <w:rPr>
                <w:rFonts w:ascii="Arial" w:hAnsi="Arial" w:cs="Arial"/>
              </w:rPr>
            </w:pPr>
            <w:r w:rsidRPr="007E5C3C">
              <w:rPr>
                <w:rFonts w:ascii="Arial" w:hAnsi="Arial" w:cs="Arial"/>
              </w:rPr>
              <w:t>Material</w:t>
            </w:r>
          </w:p>
        </w:tc>
        <w:tc>
          <w:tcPr>
            <w:tcW w:w="1275" w:type="dxa"/>
          </w:tcPr>
          <w:p w:rsidR="00832622" w:rsidRPr="007E5C3C" w:rsidRDefault="00832622" w:rsidP="00832622">
            <w:pPr>
              <w:spacing w:line="192" w:lineRule="atLeast"/>
              <w:jc w:val="center"/>
              <w:rPr>
                <w:rFonts w:ascii="Arial" w:hAnsi="Arial" w:cs="Arial"/>
              </w:rPr>
            </w:pPr>
            <w:r w:rsidRPr="007E5C3C">
              <w:rPr>
                <w:rFonts w:ascii="Arial" w:hAnsi="Arial" w:cs="Arial"/>
              </w:rPr>
              <w:t>Količina</w:t>
            </w:r>
          </w:p>
        </w:tc>
        <w:tc>
          <w:tcPr>
            <w:tcW w:w="2977" w:type="dxa"/>
          </w:tcPr>
          <w:p w:rsidR="00832622" w:rsidRPr="007E5C3C" w:rsidRDefault="00832622" w:rsidP="00832622">
            <w:pPr>
              <w:spacing w:line="192" w:lineRule="atLeast"/>
              <w:jc w:val="center"/>
              <w:rPr>
                <w:rFonts w:ascii="Arial" w:hAnsi="Arial" w:cs="Arial"/>
              </w:rPr>
            </w:pPr>
            <w:r w:rsidRPr="007E5C3C">
              <w:rPr>
                <w:rFonts w:ascii="Arial" w:hAnsi="Arial" w:cs="Arial"/>
              </w:rPr>
              <w:t>Cena v EUR brez DDV</w:t>
            </w:r>
          </w:p>
        </w:tc>
      </w:tr>
      <w:tr w:rsidR="00832622" w:rsidTr="00E868C7">
        <w:tc>
          <w:tcPr>
            <w:tcW w:w="4030" w:type="dxa"/>
          </w:tcPr>
          <w:p w:rsidR="00832622" w:rsidRDefault="00832622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Olje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</w:p>
        </w:tc>
        <w:tc>
          <w:tcPr>
            <w:tcW w:w="1275" w:type="dxa"/>
          </w:tcPr>
          <w:p w:rsidR="00832622" w:rsidRDefault="00E868C7" w:rsidP="00832622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832622">
              <w:rPr>
                <w:rFonts w:ascii="Arial" w:hAnsi="Arial" w:cs="Arial"/>
              </w:rPr>
              <w:t xml:space="preserve"> litrov</w:t>
            </w:r>
          </w:p>
        </w:tc>
        <w:tc>
          <w:tcPr>
            <w:tcW w:w="2977" w:type="dxa"/>
          </w:tcPr>
          <w:p w:rsidR="00832622" w:rsidRDefault="00832622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832622" w:rsidTr="00E868C7">
        <w:tc>
          <w:tcPr>
            <w:tcW w:w="4030" w:type="dxa"/>
          </w:tcPr>
          <w:p w:rsidR="00832622" w:rsidRDefault="00832622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Filter olja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</w:p>
        </w:tc>
        <w:tc>
          <w:tcPr>
            <w:tcW w:w="1275" w:type="dxa"/>
          </w:tcPr>
          <w:p w:rsidR="00832622" w:rsidRDefault="00E868C7" w:rsidP="00832622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32622">
              <w:rPr>
                <w:rFonts w:ascii="Arial" w:hAnsi="Arial" w:cs="Arial"/>
              </w:rPr>
              <w:t xml:space="preserve"> kos</w:t>
            </w:r>
          </w:p>
        </w:tc>
        <w:tc>
          <w:tcPr>
            <w:tcW w:w="2977" w:type="dxa"/>
          </w:tcPr>
          <w:p w:rsidR="00832622" w:rsidRDefault="00832622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832622" w:rsidTr="00E868C7">
        <w:tc>
          <w:tcPr>
            <w:tcW w:w="4030" w:type="dxa"/>
          </w:tcPr>
          <w:p w:rsidR="00832622" w:rsidRDefault="00832622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Filter goriva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</w:p>
        </w:tc>
        <w:tc>
          <w:tcPr>
            <w:tcW w:w="1275" w:type="dxa"/>
          </w:tcPr>
          <w:p w:rsidR="00832622" w:rsidRDefault="00E868C7" w:rsidP="00832622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32622">
              <w:rPr>
                <w:rFonts w:ascii="Arial" w:hAnsi="Arial" w:cs="Arial"/>
              </w:rPr>
              <w:t xml:space="preserve"> kos</w:t>
            </w:r>
          </w:p>
        </w:tc>
        <w:tc>
          <w:tcPr>
            <w:tcW w:w="2977" w:type="dxa"/>
          </w:tcPr>
          <w:p w:rsidR="00832622" w:rsidRDefault="00832622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832622" w:rsidTr="00E868C7">
        <w:tc>
          <w:tcPr>
            <w:tcW w:w="4030" w:type="dxa"/>
          </w:tcPr>
          <w:p w:rsidR="00832622" w:rsidRDefault="00B339B7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Zračni filter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</w:p>
        </w:tc>
        <w:tc>
          <w:tcPr>
            <w:tcW w:w="1275" w:type="dxa"/>
          </w:tcPr>
          <w:p w:rsidR="00832622" w:rsidRDefault="00B339B7" w:rsidP="00832622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kos</w:t>
            </w:r>
          </w:p>
        </w:tc>
        <w:tc>
          <w:tcPr>
            <w:tcW w:w="2977" w:type="dxa"/>
          </w:tcPr>
          <w:p w:rsidR="00832622" w:rsidRDefault="00832622" w:rsidP="00832622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B339B7" w:rsidTr="00E868C7">
        <w:tc>
          <w:tcPr>
            <w:tcW w:w="4030" w:type="dxa"/>
          </w:tcPr>
          <w:p w:rsidR="00B339B7" w:rsidRDefault="00B339B7" w:rsidP="00B339B7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Drobni potrošni material (filtri,…)</w:t>
            </w:r>
          </w:p>
        </w:tc>
        <w:tc>
          <w:tcPr>
            <w:tcW w:w="1275" w:type="dxa"/>
          </w:tcPr>
          <w:p w:rsidR="00B339B7" w:rsidRDefault="00B339B7" w:rsidP="00B339B7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kos</w:t>
            </w:r>
          </w:p>
        </w:tc>
        <w:tc>
          <w:tcPr>
            <w:tcW w:w="2977" w:type="dxa"/>
          </w:tcPr>
          <w:p w:rsidR="00B339B7" w:rsidRDefault="00B339B7" w:rsidP="00B339B7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</w:tbl>
    <w:p w:rsidR="00832622" w:rsidRDefault="00832622" w:rsidP="00832622">
      <w:pPr>
        <w:spacing w:line="192" w:lineRule="atLeast"/>
        <w:ind w:left="360"/>
        <w:jc w:val="both"/>
        <w:rPr>
          <w:rFonts w:ascii="Arial" w:hAnsi="Arial" w:cs="Arial"/>
        </w:rPr>
      </w:pPr>
    </w:p>
    <w:p w:rsidR="00832622" w:rsidRDefault="00832622" w:rsidP="00832622">
      <w:pPr>
        <w:spacing w:line="192" w:lineRule="atLeast"/>
        <w:ind w:left="360"/>
        <w:jc w:val="both"/>
        <w:rPr>
          <w:rFonts w:ascii="Arial" w:hAnsi="Arial" w:cs="Arial"/>
        </w:rPr>
      </w:pPr>
    </w:p>
    <w:p w:rsidR="00832622" w:rsidRDefault="00832622" w:rsidP="00832622">
      <w:pPr>
        <w:pStyle w:val="Odstavekseznama"/>
        <w:numPr>
          <w:ilvl w:val="0"/>
          <w:numId w:val="4"/>
        </w:numPr>
        <w:spacing w:line="192" w:lineRule="atLeast"/>
        <w:jc w:val="both"/>
        <w:rPr>
          <w:rFonts w:ascii="Arial" w:hAnsi="Arial" w:cs="Arial"/>
          <w:b/>
          <w:lang w:eastAsia="en-US"/>
        </w:rPr>
      </w:pPr>
      <w:r w:rsidRPr="00832622">
        <w:rPr>
          <w:rFonts w:ascii="Arial" w:hAnsi="Arial" w:cs="Arial"/>
          <w:b/>
          <w:lang w:eastAsia="en-US"/>
        </w:rPr>
        <w:t xml:space="preserve">Visoko varni sistemski prostor </w:t>
      </w:r>
      <w:r w:rsidR="000D2603">
        <w:rPr>
          <w:rFonts w:ascii="Arial" w:hAnsi="Arial" w:cs="Arial"/>
          <w:b/>
          <w:lang w:eastAsia="en-US"/>
        </w:rPr>
        <w:t xml:space="preserve">2 </w:t>
      </w:r>
      <w:r>
        <w:rPr>
          <w:rFonts w:ascii="Arial" w:hAnsi="Arial" w:cs="Arial"/>
          <w:b/>
          <w:lang w:eastAsia="en-US"/>
        </w:rPr>
        <w:t>na območju RTP-Ptuj</w:t>
      </w:r>
      <w:r w:rsidRPr="00832622">
        <w:rPr>
          <w:rFonts w:ascii="Arial" w:hAnsi="Arial" w:cs="Arial"/>
          <w:b/>
          <w:lang w:eastAsia="en-US"/>
        </w:rPr>
        <w:t xml:space="preserve"> Elektro Maribor </w:t>
      </w:r>
      <w:proofErr w:type="spellStart"/>
      <w:r w:rsidRPr="00832622">
        <w:rPr>
          <w:rFonts w:ascii="Arial" w:hAnsi="Arial" w:cs="Arial"/>
          <w:b/>
          <w:lang w:eastAsia="en-US"/>
        </w:rPr>
        <w:t>d.d</w:t>
      </w:r>
      <w:proofErr w:type="spellEnd"/>
      <w:r w:rsidRPr="00832622">
        <w:rPr>
          <w:rFonts w:ascii="Arial" w:hAnsi="Arial" w:cs="Arial"/>
          <w:b/>
          <w:lang w:eastAsia="en-US"/>
        </w:rPr>
        <w:t>.</w:t>
      </w:r>
    </w:p>
    <w:p w:rsidR="00156BA7" w:rsidRDefault="00156BA7" w:rsidP="00156BA7">
      <w:pPr>
        <w:pStyle w:val="Odstavekseznama"/>
        <w:spacing w:line="192" w:lineRule="atLeast"/>
        <w:ind w:left="360"/>
        <w:jc w:val="both"/>
        <w:rPr>
          <w:rFonts w:ascii="Arial" w:hAnsi="Arial" w:cs="Arial"/>
          <w:b/>
          <w:lang w:eastAsia="en-US"/>
        </w:rPr>
      </w:pPr>
    </w:p>
    <w:p w:rsidR="00156BA7" w:rsidRPr="00832622" w:rsidRDefault="00156BA7" w:rsidP="00156BA7">
      <w:pPr>
        <w:spacing w:line="192" w:lineRule="atLeast"/>
        <w:ind w:left="360"/>
        <w:jc w:val="both"/>
        <w:rPr>
          <w:rFonts w:ascii="Arial" w:hAnsi="Arial" w:cs="Arial"/>
          <w:lang w:eastAsia="en-US"/>
        </w:rPr>
      </w:pPr>
      <w:r w:rsidRPr="00832622">
        <w:rPr>
          <w:rFonts w:ascii="Arial" w:hAnsi="Arial" w:cs="Arial"/>
          <w:lang w:eastAsia="en-US"/>
        </w:rPr>
        <w:t>Infrastruktura</w:t>
      </w:r>
      <w:r>
        <w:rPr>
          <w:rFonts w:ascii="Arial" w:hAnsi="Arial" w:cs="Arial"/>
          <w:lang w:eastAsia="en-US"/>
        </w:rPr>
        <w:t>, ki je predmet vzdrževanja:</w:t>
      </w:r>
    </w:p>
    <w:p w:rsidR="00156BA7" w:rsidRPr="00E868C7" w:rsidRDefault="00E868C7" w:rsidP="00156BA7">
      <w:pPr>
        <w:pStyle w:val="Odstavekseznama"/>
        <w:numPr>
          <w:ilvl w:val="0"/>
          <w:numId w:val="5"/>
        </w:numPr>
        <w:spacing w:line="192" w:lineRule="atLeast"/>
        <w:jc w:val="both"/>
        <w:rPr>
          <w:rFonts w:ascii="Arial" w:hAnsi="Arial" w:cs="Arial"/>
          <w:lang w:eastAsia="en-US"/>
        </w:rPr>
      </w:pPr>
      <w:r w:rsidRPr="00E868C7">
        <w:rPr>
          <w:rFonts w:ascii="Arial" w:hAnsi="Arial" w:cs="Arial"/>
          <w:lang w:eastAsia="en-US"/>
        </w:rPr>
        <w:t>Kontejnerski računalniški center</w:t>
      </w:r>
      <w:r>
        <w:rPr>
          <w:rFonts w:ascii="Arial" w:hAnsi="Arial" w:cs="Arial"/>
          <w:lang w:eastAsia="en-US"/>
        </w:rPr>
        <w:t xml:space="preserve"> NTR CDC 30f+EM</w:t>
      </w:r>
    </w:p>
    <w:p w:rsidR="00832622" w:rsidRDefault="00832622" w:rsidP="00832622">
      <w:pPr>
        <w:spacing w:line="192" w:lineRule="atLeast"/>
        <w:ind w:left="360"/>
        <w:jc w:val="both"/>
        <w:rPr>
          <w:rFonts w:ascii="Arial" w:hAnsi="Arial" w:cs="Arial"/>
          <w:b/>
          <w:lang w:eastAsia="en-US"/>
        </w:rPr>
      </w:pPr>
    </w:p>
    <w:tbl>
      <w:tblPr>
        <w:tblStyle w:val="Tabelamrea"/>
        <w:tblW w:w="8282" w:type="dxa"/>
        <w:tblInd w:w="360" w:type="dxa"/>
        <w:tblLook w:val="04A0" w:firstRow="1" w:lastRow="0" w:firstColumn="1" w:lastColumn="0" w:noHBand="0" w:noVBand="1"/>
      </w:tblPr>
      <w:tblGrid>
        <w:gridCol w:w="4030"/>
        <w:gridCol w:w="1275"/>
        <w:gridCol w:w="2977"/>
      </w:tblGrid>
      <w:tr w:rsidR="00B339B7" w:rsidRPr="007E5C3C" w:rsidTr="00E46617">
        <w:tc>
          <w:tcPr>
            <w:tcW w:w="4030" w:type="dxa"/>
          </w:tcPr>
          <w:p w:rsidR="00B339B7" w:rsidRPr="007E5C3C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 w:rsidRPr="007E5C3C">
              <w:rPr>
                <w:rFonts w:ascii="Arial" w:hAnsi="Arial" w:cs="Arial"/>
              </w:rPr>
              <w:t>Material</w:t>
            </w:r>
          </w:p>
        </w:tc>
        <w:tc>
          <w:tcPr>
            <w:tcW w:w="1275" w:type="dxa"/>
          </w:tcPr>
          <w:p w:rsidR="00B339B7" w:rsidRPr="007E5C3C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 w:rsidRPr="007E5C3C">
              <w:rPr>
                <w:rFonts w:ascii="Arial" w:hAnsi="Arial" w:cs="Arial"/>
              </w:rPr>
              <w:t>Količina</w:t>
            </w:r>
          </w:p>
        </w:tc>
        <w:tc>
          <w:tcPr>
            <w:tcW w:w="2977" w:type="dxa"/>
          </w:tcPr>
          <w:p w:rsidR="00B339B7" w:rsidRPr="007E5C3C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 w:rsidRPr="007E5C3C">
              <w:rPr>
                <w:rFonts w:ascii="Arial" w:hAnsi="Arial" w:cs="Arial"/>
              </w:rPr>
              <w:t>Cena v EUR brez DDV</w:t>
            </w:r>
          </w:p>
        </w:tc>
      </w:tr>
      <w:tr w:rsidR="00B339B7" w:rsidTr="00E46617">
        <w:tc>
          <w:tcPr>
            <w:tcW w:w="4030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Olje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  <w:bookmarkStart w:id="0" w:name="_GoBack"/>
            <w:bookmarkEnd w:id="0"/>
          </w:p>
        </w:tc>
        <w:tc>
          <w:tcPr>
            <w:tcW w:w="1275" w:type="dxa"/>
          </w:tcPr>
          <w:p w:rsidR="00B339B7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litrov</w:t>
            </w:r>
          </w:p>
        </w:tc>
        <w:tc>
          <w:tcPr>
            <w:tcW w:w="2977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B339B7" w:rsidTr="00E46617">
        <w:tc>
          <w:tcPr>
            <w:tcW w:w="4030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Filter olja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</w:p>
        </w:tc>
        <w:tc>
          <w:tcPr>
            <w:tcW w:w="1275" w:type="dxa"/>
          </w:tcPr>
          <w:p w:rsidR="00B339B7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kos</w:t>
            </w:r>
          </w:p>
        </w:tc>
        <w:tc>
          <w:tcPr>
            <w:tcW w:w="2977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B339B7" w:rsidTr="00E46617">
        <w:tc>
          <w:tcPr>
            <w:tcW w:w="4030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Filter goriva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</w:p>
        </w:tc>
        <w:tc>
          <w:tcPr>
            <w:tcW w:w="1275" w:type="dxa"/>
          </w:tcPr>
          <w:p w:rsidR="00B339B7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kos</w:t>
            </w:r>
          </w:p>
        </w:tc>
        <w:tc>
          <w:tcPr>
            <w:tcW w:w="2977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B339B7" w:rsidTr="00E46617">
        <w:tc>
          <w:tcPr>
            <w:tcW w:w="4030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Zračni filter za </w:t>
            </w:r>
            <w:proofErr w:type="spellStart"/>
            <w:r>
              <w:rPr>
                <w:rFonts w:ascii="Arial" w:hAnsi="Arial" w:cs="Arial"/>
              </w:rPr>
              <w:t>diesel</w:t>
            </w:r>
            <w:proofErr w:type="spellEnd"/>
            <w:r>
              <w:rPr>
                <w:rFonts w:ascii="Arial" w:hAnsi="Arial" w:cs="Arial"/>
              </w:rPr>
              <w:t xml:space="preserve"> agregat</w:t>
            </w:r>
          </w:p>
        </w:tc>
        <w:tc>
          <w:tcPr>
            <w:tcW w:w="1275" w:type="dxa"/>
          </w:tcPr>
          <w:p w:rsidR="00B339B7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kos</w:t>
            </w:r>
          </w:p>
        </w:tc>
        <w:tc>
          <w:tcPr>
            <w:tcW w:w="2977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  <w:tr w:rsidR="00B339B7" w:rsidTr="00E46617">
        <w:tc>
          <w:tcPr>
            <w:tcW w:w="4030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Drobni potrošni material (filtri,…)</w:t>
            </w:r>
          </w:p>
        </w:tc>
        <w:tc>
          <w:tcPr>
            <w:tcW w:w="1275" w:type="dxa"/>
          </w:tcPr>
          <w:p w:rsidR="00B339B7" w:rsidRDefault="00B339B7" w:rsidP="00E46617">
            <w:pPr>
              <w:spacing w:line="192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kos</w:t>
            </w:r>
          </w:p>
        </w:tc>
        <w:tc>
          <w:tcPr>
            <w:tcW w:w="2977" w:type="dxa"/>
          </w:tcPr>
          <w:p w:rsidR="00B339B7" w:rsidRDefault="00B339B7" w:rsidP="00E46617">
            <w:pPr>
              <w:spacing w:line="192" w:lineRule="atLeast"/>
              <w:jc w:val="both"/>
              <w:rPr>
                <w:rFonts w:ascii="Arial" w:hAnsi="Arial" w:cs="Arial"/>
              </w:rPr>
            </w:pPr>
          </w:p>
        </w:tc>
      </w:tr>
    </w:tbl>
    <w:p w:rsidR="00832622" w:rsidRDefault="00832622" w:rsidP="00832622">
      <w:pPr>
        <w:spacing w:line="192" w:lineRule="atLeast"/>
        <w:ind w:left="360"/>
        <w:jc w:val="both"/>
        <w:rPr>
          <w:rFonts w:ascii="Arial" w:hAnsi="Arial" w:cs="Arial"/>
        </w:rPr>
      </w:pPr>
    </w:p>
    <w:sectPr w:rsidR="00832622" w:rsidSect="008B36E2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807" w:rsidRDefault="001E0807">
      <w:r>
        <w:separator/>
      </w:r>
    </w:p>
  </w:endnote>
  <w:endnote w:type="continuationSeparator" w:id="0">
    <w:p w:rsidR="001E0807" w:rsidRDefault="001E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807" w:rsidRDefault="001E0807">
      <w:r>
        <w:separator/>
      </w:r>
    </w:p>
  </w:footnote>
  <w:footnote w:type="continuationSeparator" w:id="0">
    <w:p w:rsidR="001E0807" w:rsidRDefault="001E0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69" w:rsidRDefault="00912EF9" w:rsidP="00270D69">
    <w:pPr>
      <w:pStyle w:val="Glava"/>
      <w:jc w:val="center"/>
    </w:pPr>
    <w:r w:rsidRPr="007A26E4">
      <w:rPr>
        <w:noProof/>
      </w:rPr>
      <w:drawing>
        <wp:inline distT="0" distB="0" distL="0" distR="0" wp14:anchorId="286C8C44" wp14:editId="674DE75D">
          <wp:extent cx="1865630" cy="591820"/>
          <wp:effectExtent l="0" t="0" r="0" b="0"/>
          <wp:docPr id="1" name="Slika 2" descr="Opis: http://sremap17/PublishingImages/logotip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Opis: http://sremap17/PublishingImages/logotip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70D69" w:rsidRDefault="001E080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80A53"/>
    <w:multiLevelType w:val="hybridMultilevel"/>
    <w:tmpl w:val="49A6E900"/>
    <w:lvl w:ilvl="0" w:tplc="B2F054E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182E07"/>
    <w:multiLevelType w:val="hybridMultilevel"/>
    <w:tmpl w:val="FA125162"/>
    <w:lvl w:ilvl="0" w:tplc="9ABA4F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15F"/>
    <w:multiLevelType w:val="hybridMultilevel"/>
    <w:tmpl w:val="8D6278C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410002"/>
    <w:multiLevelType w:val="hybridMultilevel"/>
    <w:tmpl w:val="F5ECFBA8"/>
    <w:lvl w:ilvl="0" w:tplc="45BEFD70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A68F3"/>
    <w:multiLevelType w:val="hybridMultilevel"/>
    <w:tmpl w:val="0C1CF61A"/>
    <w:lvl w:ilvl="0" w:tplc="45BEFD70">
      <w:start w:val="20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EF9"/>
    <w:rsid w:val="000127F4"/>
    <w:rsid w:val="000D2603"/>
    <w:rsid w:val="00156BA7"/>
    <w:rsid w:val="001C1F83"/>
    <w:rsid w:val="001E0807"/>
    <w:rsid w:val="002B75D0"/>
    <w:rsid w:val="007E5C3C"/>
    <w:rsid w:val="00810CC4"/>
    <w:rsid w:val="00832622"/>
    <w:rsid w:val="00912EF9"/>
    <w:rsid w:val="009F5E13"/>
    <w:rsid w:val="00A115E1"/>
    <w:rsid w:val="00B339B7"/>
    <w:rsid w:val="00CF3648"/>
    <w:rsid w:val="00E868C7"/>
    <w:rsid w:val="00F40E6E"/>
    <w:rsid w:val="00F5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64B9"/>
  <w15:chartTrackingRefBased/>
  <w15:docId w15:val="{DA1545D9-81F2-435A-81B2-F92B1393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12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12EF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12EF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rsid w:val="00912EF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12EF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912EF9"/>
    <w:pPr>
      <w:ind w:left="720"/>
      <w:contextualSpacing/>
    </w:pPr>
  </w:style>
  <w:style w:type="table" w:styleId="Tabelamrea">
    <w:name w:val="Table Grid"/>
    <w:basedOn w:val="Navadnatabela"/>
    <w:uiPriority w:val="39"/>
    <w:rsid w:val="00832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Kores Črtomir</dc:creator>
  <cp:keywords/>
  <dc:description/>
  <cp:lastModifiedBy>Kores Črtomir</cp:lastModifiedBy>
  <cp:revision>5</cp:revision>
  <cp:lastPrinted>2022-09-26T12:01:00Z</cp:lastPrinted>
  <dcterms:created xsi:type="dcterms:W3CDTF">2022-09-26T12:09:00Z</dcterms:created>
  <dcterms:modified xsi:type="dcterms:W3CDTF">2022-09-26T12:28:00Z</dcterms:modified>
</cp:coreProperties>
</file>